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5" w:rsidRDefault="006E10C5" w:rsidP="006E10C5">
      <w:pPr>
        <w:spacing w:line="360" w:lineRule="auto"/>
        <w:jc w:val="center"/>
        <w:rPr>
          <w:bCs/>
          <w:sz w:val="22"/>
          <w:szCs w:val="22"/>
        </w:rPr>
      </w:pPr>
      <w:bookmarkStart w:id="0" w:name="_GoBack"/>
      <w:r>
        <w:rPr>
          <w:bCs/>
          <w:sz w:val="22"/>
          <w:szCs w:val="22"/>
        </w:rPr>
        <w:t>Информация, подлежащая передаче Клиенту АГЕНТА</w:t>
      </w:r>
    </w:p>
    <w:bookmarkEnd w:id="0"/>
    <w:p w:rsidR="006E10C5" w:rsidRDefault="006E10C5" w:rsidP="006E10C5">
      <w:pPr>
        <w:spacing w:after="5" w:line="247" w:lineRule="auto"/>
        <w:ind w:left="10" w:right="176" w:hanging="10"/>
        <w:jc w:val="both"/>
        <w:rPr>
          <w:sz w:val="22"/>
          <w:szCs w:val="22"/>
        </w:rPr>
      </w:pP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Подача автобуса производится за 15 минут до времени указанного, как отправление. (Например, отправление в 9:00 – подача соответственно не ранее 8:45 утра).  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Во время </w:t>
      </w:r>
      <w:r>
        <w:rPr>
          <w:color w:val="000000" w:themeColor="text1"/>
          <w:sz w:val="22"/>
          <w:szCs w:val="22"/>
        </w:rPr>
        <w:t>стандартных маршрутов биотуалетом пользоваться не разрешено. Санитарная остановка предусмотрена в строго отведенных местах.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Туроператор не сообщает клиенту номер автобуса, а сообщает название информационной таблички и телефон встречающего группу гида.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При группе до 18 человек на маршрут выводятся микроавтобусы (</w:t>
      </w:r>
      <w:proofErr w:type="spellStart"/>
      <w:r>
        <w:rPr>
          <w:color w:val="000000" w:themeColor="text1"/>
          <w:sz w:val="22"/>
          <w:szCs w:val="22"/>
          <w:lang w:val="en-US"/>
        </w:rPr>
        <w:t>MercedesSprinter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VolkswagenCrafter</w:t>
      </w:r>
      <w:proofErr w:type="spellEnd"/>
      <w:r>
        <w:rPr>
          <w:color w:val="000000" w:themeColor="text1"/>
          <w:sz w:val="22"/>
          <w:szCs w:val="22"/>
        </w:rPr>
        <w:t xml:space="preserve"> и подобные). При группе до 32 человек может быть предоставлен туристский автобус меньшей вместительности (</w:t>
      </w:r>
      <w:r>
        <w:rPr>
          <w:color w:val="000000" w:themeColor="text1"/>
          <w:sz w:val="22"/>
          <w:szCs w:val="22"/>
          <w:lang w:val="en-US"/>
        </w:rPr>
        <w:t>Mercedes</w:t>
      </w:r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en-US"/>
        </w:rPr>
        <w:t>Neoplan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  <w:lang w:val="en-US"/>
        </w:rPr>
        <w:t>MAN</w:t>
      </w:r>
      <w:r>
        <w:rPr>
          <w:color w:val="000000" w:themeColor="text1"/>
          <w:sz w:val="22"/>
          <w:szCs w:val="22"/>
        </w:rPr>
        <w:t xml:space="preserve"> и подобные), более 32 человек - большой автобус туристского класса. 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В стандартную стоимость тура входит размещение в номерах стандартной категории (санузел в номере). За одноместные номера категории стандарт, номера категорий ПК (Повышенный комфорт): «бизнес», «полулюкс», «люкс» и другие взимается доплата. Стоимость доплаты указывается в Системе бронирования, либо рассчитывается отдельно по запросу заказчика при заключении договора. Категория номера определяется в соответствии с сертификатом места размещения, выданным уполномоченным органом, влиять на который со стороны туроператора не представляется возможным. Ознакомиться с местами размещения и подробным описанием номеров можно на сайте гостиницы, указанной в Программе тура. Наличие отдельного оборудования в номере (кондиционер, холодильник, чайник, банный халат и пр.) не гарантируется в стандартном туре и не является существенным условием настоящего договора.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Дополнительным местом является кресло-кровать или раскладушка, а не отдельное спальное место.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Употребление алкогольных напитков запрещается на всем пути следования по маршруту. В случае, если будет выявлен факт распития спиртных напитков в автобусе, так как это может помешать проведению экскурсии, отдыху других туристов, графику и схеме маршрута, а также нормам поведения в объектах экскурсионного показа и размещения, Туроператор вправе без какого-либо возмещения стоимости тура прервать путешествие таких туристов.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Участникам тура запрещается совершать действия, препятствующие нормальному отдыху других туристов и наносящие </w:t>
      </w:r>
      <w:r>
        <w:rPr>
          <w:sz w:val="22"/>
          <w:szCs w:val="22"/>
        </w:rPr>
        <w:t xml:space="preserve">моральный и материальный ущерб.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Пассажир должен бережно обращаться с любым оборудованием (аудиогиды и пр.), предоставленным ему в период проведения экскурсии, а также аккуратно относиться к оборудованию автобуса и не допускать его порчи.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 время движения автобуса пассажир обязан находиться на своих местах с пристегнутыми ремнями безопасности. Категорически запрещается стоять и ходить по салону во время движения автобуса. Несоблюдение данных требований может привести к снятию пассажира с маршрута тура, без возмещения стоимости не оказанных услуг.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Заселение в гостиницу несовершеннолетних граждан, не достигших 14-летнего возраста, осуществляется на основании документов, </w:t>
      </w:r>
      <w:r>
        <w:rPr>
          <w:color w:val="000000" w:themeColor="text1"/>
          <w:sz w:val="22"/>
          <w:szCs w:val="22"/>
        </w:rPr>
        <w:t>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недоборе туристской группы до 10 человек тур может быть снят. В таком случае предлагается замена на аналогичный, либо тур с большим количеством дней, либо возврат денежных средств в полном объеме.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Туроператор вправе заменить гостиницу при условии, что новая гостиница будет аналогичного или более высокого класса без дополнительной оплаты. 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Туроператор оставляет за собой право вносить изменения в расписание тура в зависимости от объективных обстоятельств. В периоды ухудшения погоды (сильные снегопады, заносы на дорогах, низкие/высокие температуры воздуха, сели, ливни, наводнения, смог и т.п.) Туроператор оставляет за собой право в исключительных случаях менять программу тура: заменять объекты посещения на доступные в данных погодных условиях, а при невозможности замены - исключать из программы объекты (с последующим возвратом стоимости посещения объекта), посещение которых в погодных условиях на момент </w:t>
      </w:r>
      <w:r>
        <w:rPr>
          <w:sz w:val="22"/>
          <w:szCs w:val="22"/>
        </w:rPr>
        <w:lastRenderedPageBreak/>
        <w:t xml:space="preserve">проведения тура может угрожать безопасности туристов. Решение об указанной замене/отмене объектов принимается гидом и/или ведущим менеджером тура в одностороннем порядке. Время в программе (особенно время </w:t>
      </w:r>
      <w:r>
        <w:rPr>
          <w:color w:val="000000" w:themeColor="text1"/>
          <w:sz w:val="22"/>
          <w:szCs w:val="22"/>
        </w:rPr>
        <w:t xml:space="preserve">прибытия) указанно </w:t>
      </w:r>
      <w:r>
        <w:rPr>
          <w:sz w:val="22"/>
          <w:szCs w:val="22"/>
        </w:rPr>
        <w:t xml:space="preserve">ориентировочно. </w:t>
      </w:r>
    </w:p>
    <w:p w:rsidR="006E10C5" w:rsidRDefault="006E10C5" w:rsidP="006E10C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Рассадка в салоне осуществляется во время бронирования и отображается в виде свободных мест в Системе бронирования. Рассадка в автобусе производится только на места, соответствующие требованиям по перевозке пассажиров. Схема расположения мест в автобусе является ориентировочной и может быть изменена по усмотрению туроператора. Автобусы бывают разной конфигурации и могут меняться по программе в зависимости от количества человек в группе. В автобусе закреплены определенный ряд и место (</w:t>
      </w:r>
      <w:proofErr w:type="gramStart"/>
      <w:r>
        <w:rPr>
          <w:sz w:val="22"/>
          <w:szCs w:val="22"/>
        </w:rPr>
        <w:t>например</w:t>
      </w:r>
      <w:proofErr w:type="gramEnd"/>
      <w:r>
        <w:rPr>
          <w:sz w:val="22"/>
          <w:szCs w:val="22"/>
        </w:rPr>
        <w:t>: 3-й ряд слева, место у окна или 7-й ряд справа). В случае несоответствия нумерации мест реального автобуса и условной планировки рассадка туристов происходит согласно схеме на руках у сопровождающего. Замена места возможна только при согласии другого туриста.</w:t>
      </w:r>
    </w:p>
    <w:p w:rsidR="006E10C5" w:rsidRDefault="006E10C5" w:rsidP="006E10C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Отсутствие у Заказчика документов является грубым нарушением обязательств со стороны Заказчика и влечет расторжение Договора в одностороннем порядке по правилам гражданского законодательства Российской Федерации. Туроператор не несет ответственность за отсутствие у Заказчика документов, указанных в договоре. </w:t>
      </w:r>
    </w:p>
    <w:p w:rsidR="006E10C5" w:rsidRDefault="006E10C5" w:rsidP="006E10C5">
      <w:pPr>
        <w:spacing w:after="5" w:line="247" w:lineRule="auto"/>
        <w:ind w:left="10" w:right="176" w:hanging="10"/>
        <w:jc w:val="both"/>
        <w:rPr>
          <w:color w:val="000000"/>
          <w:sz w:val="22"/>
          <w:szCs w:val="22"/>
        </w:rPr>
      </w:pPr>
    </w:p>
    <w:p w:rsidR="006E10C5" w:rsidRDefault="006E10C5" w:rsidP="006E10C5">
      <w:pPr>
        <w:spacing w:after="5" w:line="247" w:lineRule="auto"/>
        <w:ind w:left="426" w:right="176" w:hanging="10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Данная форма является неотъемлемой частью Договора и путевки от Туроператора и является обязательной к подписанию между Агентом и Клиентом. </w:t>
      </w:r>
    </w:p>
    <w:p w:rsidR="00831E3F" w:rsidRDefault="00831E3F"/>
    <w:sectPr w:rsidR="0083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265F4"/>
    <w:multiLevelType w:val="multilevel"/>
    <w:tmpl w:val="33FA8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5"/>
    <w:rsid w:val="006E10C5"/>
    <w:rsid w:val="0083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CE949-062C-40AF-B397-7C166E4F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42DCA-6903-4373-8425-4ABBB463B8F1}"/>
</file>

<file path=customXml/itemProps2.xml><?xml version="1.0" encoding="utf-8"?>
<ds:datastoreItem xmlns:ds="http://schemas.openxmlformats.org/officeDocument/2006/customXml" ds:itemID="{79B25B98-C514-45A8-ACBE-C0B23D696440}"/>
</file>

<file path=customXml/itemProps3.xml><?xml version="1.0" encoding="utf-8"?>
<ds:datastoreItem xmlns:ds="http://schemas.openxmlformats.org/officeDocument/2006/customXml" ds:itemID="{D36A7925-E553-4BDF-AC90-59DE8C12E6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2026-02-27T16:08:00Z</dcterms:created>
  <dcterms:modified xsi:type="dcterms:W3CDTF">2026-02-27T16:08:00Z</dcterms:modified>
</cp:coreProperties>
</file>